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A4" w:rsidRDefault="006F5D47">
      <w:pPr>
        <w:spacing w:before="300" w:after="150" w:line="594" w:lineRule="atLeast"/>
        <w:jc w:val="center"/>
        <w:rPr>
          <w:rFonts w:ascii="Lora" w:eastAsia="Times New Roman" w:hAnsi="Lora"/>
          <w:caps/>
          <w:color w:val="333132"/>
          <w:kern w:val="3"/>
          <w:sz w:val="54"/>
          <w:szCs w:val="54"/>
          <w:lang w:eastAsia="it-IT"/>
        </w:rPr>
      </w:pPr>
      <w:bookmarkStart w:id="0" w:name="_GoBack"/>
      <w:bookmarkEnd w:id="0"/>
      <w:r>
        <w:rPr>
          <w:rFonts w:ascii="Lora" w:eastAsia="Times New Roman" w:hAnsi="Lora"/>
          <w:caps/>
          <w:color w:val="333132"/>
          <w:kern w:val="3"/>
          <w:sz w:val="54"/>
          <w:szCs w:val="54"/>
          <w:lang w:eastAsia="it-IT"/>
        </w:rPr>
        <w:t>PASQUA &amp;</w:t>
      </w:r>
      <w:r>
        <w:rPr>
          <w:rFonts w:ascii="Lora" w:eastAsia="Times New Roman" w:hAnsi="Lora"/>
          <w:caps/>
          <w:color w:val="333132"/>
          <w:kern w:val="3"/>
          <w:sz w:val="54"/>
          <w:szCs w:val="54"/>
          <w:lang w:eastAsia="it-IT"/>
        </w:rPr>
        <w:t xml:space="preserve"> BENESSERE</w:t>
      </w:r>
    </w:p>
    <w:p w:rsidR="00E065A4" w:rsidRDefault="006F5D47">
      <w:pPr>
        <w:spacing w:after="0" w:line="240" w:lineRule="auto"/>
      </w:pP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t xml:space="preserve">3 giorni e 2 notti ad € 185.00 a persona in formula pensione completa con bevande incluse </w:t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br/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br/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t xml:space="preserve">2 giorni ed una notte ad € 99.00 a persona in formula pensione completa con bevande incluse </w:t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br/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br/>
      </w:r>
      <w:r>
        <w:rPr>
          <w:rFonts w:ascii="Raleway" w:eastAsia="Times New Roman" w:hAnsi="Raleway"/>
          <w:b/>
          <w:bCs/>
          <w:color w:val="17365D"/>
          <w:sz w:val="24"/>
          <w:szCs w:val="24"/>
          <w:lang w:eastAsia="it-IT"/>
        </w:rPr>
        <w:br/>
      </w:r>
    </w:p>
    <w:p w:rsidR="00E065A4" w:rsidRDefault="006F5D47">
      <w:pPr>
        <w:spacing w:after="150" w:line="346" w:lineRule="atLeast"/>
      </w:pPr>
      <w:r>
        <w:rPr>
          <w:rFonts w:ascii="Raleway" w:eastAsia="Times New Roman" w:hAnsi="Raleway"/>
          <w:b/>
          <w:bCs/>
          <w:color w:val="3B3B3B"/>
          <w:sz w:val="24"/>
          <w:szCs w:val="24"/>
          <w:lang w:eastAsia="it-IT"/>
        </w:rPr>
        <w:t>Programma: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Arrivo in hotel il 31/03 per le ore 15,00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>Oma</w:t>
      </w: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ggio pasquale in camera all'arrivo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Drink di benvenuto </w:t>
      </w:r>
      <w:proofErr w:type="spellStart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>pre</w:t>
      </w:r>
      <w:proofErr w:type="spellEnd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-serata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Cena tipica Calabrese con intrattenimento musicale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Colazione a buffet del 01/04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Pranzo di Pasqua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Cena con intrattenimento musicale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Colazione a buffet del 02/04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Pranzo di Pasquetta con </w:t>
      </w: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intrattenimento musicale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1 Percorso benessere da 90 minuti (Sauna, percorso </w:t>
      </w:r>
      <w:proofErr w:type="spellStart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>Kneipp</w:t>
      </w:r>
      <w:proofErr w:type="spellEnd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, Bagno turco, idromassaggio, doccia emozionale, sala relax e </w:t>
      </w:r>
      <w:proofErr w:type="spellStart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>tisaneria</w:t>
      </w:r>
      <w:proofErr w:type="spellEnd"/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)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Partenza il 2 aprile entro le ore 16.00 </w:t>
      </w:r>
    </w:p>
    <w:p w:rsidR="00E065A4" w:rsidRDefault="006F5D4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Animazione per i più piccoli </w:t>
      </w:r>
    </w:p>
    <w:p w:rsidR="00E065A4" w:rsidRDefault="006F5D47">
      <w:pPr>
        <w:spacing w:after="150" w:line="346" w:lineRule="atLeast"/>
      </w:pPr>
      <w:r>
        <w:rPr>
          <w:rFonts w:ascii="Times New Roman" w:eastAsia="Times New Roman" w:hAnsi="Times New Roman"/>
          <w:b/>
          <w:bCs/>
          <w:color w:val="3B3B3B"/>
          <w:sz w:val="24"/>
          <w:szCs w:val="24"/>
          <w:lang w:eastAsia="it-IT"/>
        </w:rPr>
        <w:t>Supplementi e riduzioni: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Bambini da 0 a 4 anni gratis nel letto con i genitori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Culla € 10.00 al giorno su richiesta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Da 4 a 16 ani in 3°/4° letto 50%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Adulti in 3°/4° letto 20%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Suite € 50.00 a camera, a notte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Animali domestici ammessi in camere al piano terra da segnalare alla </w:t>
      </w: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prenotazione € 10,00 al giorno, cibo escluso </w:t>
      </w:r>
    </w:p>
    <w:p w:rsidR="00E065A4" w:rsidRDefault="006F5D4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-225"/>
      </w:pPr>
      <w:r>
        <w:rPr>
          <w:rFonts w:ascii="Times New Roman" w:eastAsia="Times New Roman" w:hAnsi="Times New Roman"/>
          <w:color w:val="3B3B3B"/>
          <w:sz w:val="24"/>
          <w:szCs w:val="24"/>
          <w:lang w:eastAsia="it-IT"/>
        </w:rPr>
        <w:t xml:space="preserve">Sconto del 10% per qualsiasi trattamento di estetica aggiuntivo al pacchetto </w:t>
      </w:r>
    </w:p>
    <w:p w:rsidR="00E065A4" w:rsidRDefault="00E065A4"/>
    <w:sectPr w:rsidR="00E065A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7" w:rsidRDefault="006F5D47">
      <w:pPr>
        <w:spacing w:after="0" w:line="240" w:lineRule="auto"/>
      </w:pPr>
      <w:r>
        <w:separator/>
      </w:r>
    </w:p>
  </w:endnote>
  <w:endnote w:type="continuationSeparator" w:id="0">
    <w:p w:rsidR="006F5D47" w:rsidRDefault="006F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roman"/>
    <w:pitch w:val="default"/>
  </w:font>
  <w:font w:name="Raleway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7" w:rsidRDefault="006F5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D47" w:rsidRDefault="006F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605"/>
    <w:multiLevelType w:val="multilevel"/>
    <w:tmpl w:val="1AA8068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B7530A9"/>
    <w:multiLevelType w:val="multilevel"/>
    <w:tmpl w:val="24FE7EB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5A4"/>
    <w:rsid w:val="006F5D47"/>
    <w:rsid w:val="00A51670"/>
    <w:rsid w:val="00E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mrsocialsharing">
    <w:name w:val="mr_social_sharing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mrsocialsharing">
    <w:name w:val="mr_social_sharing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2018-03-08T08:12:00Z</dcterms:created>
  <dcterms:modified xsi:type="dcterms:W3CDTF">2018-03-08T08:12:00Z</dcterms:modified>
</cp:coreProperties>
</file>